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98C" w:rsidRPr="00E046A1" w:rsidRDefault="00387369" w:rsidP="00206CC0">
      <w:pPr>
        <w:rPr>
          <w:b/>
        </w:rPr>
      </w:pPr>
      <w:r>
        <w:rPr>
          <w:b/>
        </w:rPr>
        <w:t>Canada’s climate change</w:t>
      </w:r>
      <w:r w:rsidR="00DD1CAF">
        <w:rPr>
          <w:b/>
        </w:rPr>
        <w:t xml:space="preserve"> </w:t>
      </w:r>
      <w:r w:rsidR="00AD5B0C">
        <w:rPr>
          <w:b/>
        </w:rPr>
        <w:t>cacophony</w:t>
      </w:r>
    </w:p>
    <w:p w:rsidR="008825B9" w:rsidRDefault="00CD5DAE" w:rsidP="00206CC0">
      <w:r>
        <w:t xml:space="preserve">Politicians </w:t>
      </w:r>
      <w:r w:rsidR="00DD1CAF">
        <w:t>are wrapping</w:t>
      </w:r>
      <w:r>
        <w:t xml:space="preserve"> themselves in green for </w:t>
      </w:r>
      <w:r w:rsidR="008825B9">
        <w:t>201</w:t>
      </w:r>
      <w:r w:rsidR="004856D4">
        <w:t>6</w:t>
      </w:r>
      <w:r>
        <w:t xml:space="preserve">. The Paris </w:t>
      </w:r>
      <w:r w:rsidR="008825B9">
        <w:t>C</w:t>
      </w:r>
      <w:r>
        <w:t xml:space="preserve">onference </w:t>
      </w:r>
      <w:r w:rsidR="00387369">
        <w:t xml:space="preserve">concluded </w:t>
      </w:r>
      <w:r w:rsidR="008825B9">
        <w:t>with self-congratulation</w:t>
      </w:r>
      <w:r w:rsidR="00523BBD">
        <w:t xml:space="preserve"> </w:t>
      </w:r>
      <w:r w:rsidR="008825B9">
        <w:t xml:space="preserve">and widespread resolve to reverse the </w:t>
      </w:r>
      <w:r w:rsidR="00B64CD5">
        <w:t xml:space="preserve">failures </w:t>
      </w:r>
      <w:r w:rsidR="008825B9">
        <w:t xml:space="preserve">of </w:t>
      </w:r>
      <w:r w:rsidR="00126E25">
        <w:t xml:space="preserve">the </w:t>
      </w:r>
      <w:r w:rsidR="008825B9">
        <w:t xml:space="preserve">Kyoto </w:t>
      </w:r>
      <w:r w:rsidR="00DD1CAF">
        <w:t>and</w:t>
      </w:r>
      <w:r w:rsidR="008825B9">
        <w:t xml:space="preserve"> Copenhagen agreements </w:t>
      </w:r>
      <w:r w:rsidR="00B64CD5">
        <w:t>to achieve meaningful results.</w:t>
      </w:r>
      <w:r w:rsidR="00AB2648">
        <w:t xml:space="preserve"> </w:t>
      </w:r>
    </w:p>
    <w:p w:rsidR="00077515" w:rsidRDefault="00B17A1E" w:rsidP="00206CC0">
      <w:r>
        <w:t>D</w:t>
      </w:r>
      <w:r w:rsidR="00E046A1">
        <w:t xml:space="preserve">ebate </w:t>
      </w:r>
      <w:r w:rsidR="00B64CD5">
        <w:t xml:space="preserve">on climate </w:t>
      </w:r>
      <w:r>
        <w:t xml:space="preserve">change appears to have </w:t>
      </w:r>
      <w:r w:rsidR="00B64CD5">
        <w:t xml:space="preserve">concluded </w:t>
      </w:r>
      <w:r>
        <w:t xml:space="preserve">and </w:t>
      </w:r>
      <w:r w:rsidR="00B64CD5">
        <w:t xml:space="preserve">wide acceptance exists </w:t>
      </w:r>
      <w:r w:rsidR="00E046A1">
        <w:t xml:space="preserve">on the need to stabilize and then reduce </w:t>
      </w:r>
      <w:r w:rsidR="00B64CD5">
        <w:t>greenhouse gases (GHGs)</w:t>
      </w:r>
      <w:r w:rsidR="00126E25">
        <w:t xml:space="preserve"> the key drivers to climate change</w:t>
      </w:r>
      <w:r w:rsidR="008F37C3">
        <w:t xml:space="preserve">. </w:t>
      </w:r>
      <w:r w:rsidR="00523BBD">
        <w:t>Most agree that the time for action has arrived. However, r</w:t>
      </w:r>
      <w:r w:rsidR="00DD1CAF">
        <w:t xml:space="preserve">ecent pronouncements from provincial and federal leaders </w:t>
      </w:r>
      <w:r w:rsidR="00523BBD">
        <w:t>offer</w:t>
      </w:r>
      <w:r w:rsidR="00DD1CAF">
        <w:t xml:space="preserve"> </w:t>
      </w:r>
      <w:r w:rsidR="004856D4">
        <w:t>fain</w:t>
      </w:r>
      <w:r w:rsidR="00523BBD">
        <w:t>t</w:t>
      </w:r>
      <w:r w:rsidR="004856D4">
        <w:t xml:space="preserve"> hope that the </w:t>
      </w:r>
      <w:r w:rsidR="00523BBD">
        <w:t xml:space="preserve">brave words of the </w:t>
      </w:r>
      <w:r w:rsidR="004856D4">
        <w:t>Paris talks will result in concrete actions</w:t>
      </w:r>
      <w:r w:rsidR="000A7D9C">
        <w:t xml:space="preserve">. </w:t>
      </w:r>
      <w:r w:rsidR="00077515">
        <w:t>For Canada, t</w:t>
      </w:r>
      <w:r w:rsidR="00DD1CAF">
        <w:t xml:space="preserve">hree challenges confront </w:t>
      </w:r>
      <w:r w:rsidR="00077515">
        <w:t xml:space="preserve">the mitigation </w:t>
      </w:r>
      <w:r w:rsidR="00126E25">
        <w:t xml:space="preserve">of </w:t>
      </w:r>
      <w:r w:rsidR="00077515">
        <w:t>climate</w:t>
      </w:r>
      <w:r w:rsidR="00126E25">
        <w:t xml:space="preserve"> change</w:t>
      </w:r>
      <w:r w:rsidR="00077515">
        <w:t xml:space="preserve">. </w:t>
      </w:r>
    </w:p>
    <w:p w:rsidR="00B17A1E" w:rsidRDefault="00DD1CAF" w:rsidP="00206CC0">
      <w:r>
        <w:t xml:space="preserve">First, </w:t>
      </w:r>
      <w:r w:rsidR="002F7196">
        <w:t xml:space="preserve">Canadians are </w:t>
      </w:r>
      <w:r w:rsidR="00B17A1E">
        <w:t>high users of fossil fuels due to climate and distance</w:t>
      </w:r>
      <w:r w:rsidR="004856D4">
        <w:t xml:space="preserve">. This </w:t>
      </w:r>
      <w:r w:rsidR="00A118AB">
        <w:t xml:space="preserve">limits easy options to step </w:t>
      </w:r>
      <w:r w:rsidR="00D82763">
        <w:t>off the</w:t>
      </w:r>
      <w:r w:rsidR="00B17A1E">
        <w:t xml:space="preserve"> GHG </w:t>
      </w:r>
      <w:r w:rsidR="00126E25">
        <w:t xml:space="preserve">emissions </w:t>
      </w:r>
      <w:r w:rsidR="00B17A1E">
        <w:t>treadmill without</w:t>
      </w:r>
      <w:r w:rsidR="004856D4">
        <w:t xml:space="preserve"> triggering</w:t>
      </w:r>
      <w:r w:rsidR="00B17A1E">
        <w:t xml:space="preserve"> </w:t>
      </w:r>
      <w:r>
        <w:t>major</w:t>
      </w:r>
      <w:r w:rsidR="00B17A1E">
        <w:t xml:space="preserve"> economic and lifestyle consequences</w:t>
      </w:r>
      <w:r w:rsidR="008F37C3">
        <w:t xml:space="preserve">. </w:t>
      </w:r>
      <w:r w:rsidR="00B17A1E">
        <w:t>Second, OPEC</w:t>
      </w:r>
      <w:r>
        <w:t xml:space="preserve"> (read Saudi Arabia</w:t>
      </w:r>
      <w:r w:rsidR="004856D4">
        <w:t xml:space="preserve"> and now Iran</w:t>
      </w:r>
      <w:r>
        <w:t>)</w:t>
      </w:r>
      <w:r w:rsidR="00B17A1E">
        <w:t xml:space="preserve"> and US shale oil producers are in a global game of chicken as the price of oil plumbs new depths</w:t>
      </w:r>
      <w:r w:rsidR="008F37C3">
        <w:t xml:space="preserve">. </w:t>
      </w:r>
      <w:r w:rsidR="00B17A1E">
        <w:t xml:space="preserve">It would appear that the Saudis are trying to put the largely debt financed shale </w:t>
      </w:r>
      <w:r w:rsidR="00263A4E">
        <w:t>oil extractors out of business and undermine the economics of renewable energy</w:t>
      </w:r>
      <w:r w:rsidR="008F37C3">
        <w:t xml:space="preserve">. </w:t>
      </w:r>
      <w:r w:rsidR="004856D4">
        <w:t xml:space="preserve">Iran just wants revenue to make up for the interruption caused by the sanctions. </w:t>
      </w:r>
      <w:r w:rsidR="00077515">
        <w:t>The competition between Iran and the Saudis will only increase the downward pressure on oil prices</w:t>
      </w:r>
      <w:r w:rsidR="00126E25">
        <w:t xml:space="preserve"> and prospects for a</w:t>
      </w:r>
      <w:r w:rsidR="00B25465">
        <w:t>n</w:t>
      </w:r>
      <w:r w:rsidR="00126E25">
        <w:t xml:space="preserve"> early turnaround in prices are dim</w:t>
      </w:r>
      <w:r w:rsidR="00077515">
        <w:t xml:space="preserve">. </w:t>
      </w:r>
      <w:r w:rsidR="00126E25">
        <w:t>This means that t</w:t>
      </w:r>
      <w:r w:rsidR="00A118AB">
        <w:t>he</w:t>
      </w:r>
      <w:r>
        <w:t xml:space="preserve"> current</w:t>
      </w:r>
      <w:r w:rsidR="00A118AB">
        <w:t xml:space="preserve"> low price of oil offers </w:t>
      </w:r>
      <w:r w:rsidR="004856D4">
        <w:t>no</w:t>
      </w:r>
      <w:r>
        <w:t xml:space="preserve"> reason for individuals and businesses to do anything but remain </w:t>
      </w:r>
      <w:r w:rsidR="00A118AB">
        <w:t>wired to fossil fuel.</w:t>
      </w:r>
      <w:r w:rsidR="00E43929">
        <w:t xml:space="preserve"> Third, and something we </w:t>
      </w:r>
      <w:r w:rsidR="002F7196">
        <w:t xml:space="preserve">must </w:t>
      </w:r>
      <w:r w:rsidR="00E43929">
        <w:t>manage</w:t>
      </w:r>
      <w:r w:rsidR="00A118AB">
        <w:t xml:space="preserve"> better</w:t>
      </w:r>
      <w:r w:rsidR="00E43929">
        <w:t xml:space="preserve">, is </w:t>
      </w:r>
      <w:r w:rsidR="002F7196">
        <w:t xml:space="preserve">the </w:t>
      </w:r>
      <w:r w:rsidR="004856D4">
        <w:t xml:space="preserve">diverse </w:t>
      </w:r>
      <w:r w:rsidR="00E43929">
        <w:t xml:space="preserve">array of provincial and federal policy responses to GHG </w:t>
      </w:r>
      <w:r w:rsidR="00126E25">
        <w:t xml:space="preserve">emissions </w:t>
      </w:r>
      <w:r w:rsidR="00E43929">
        <w:t>mitigation.</w:t>
      </w:r>
    </w:p>
    <w:p w:rsidR="004B62E4" w:rsidRDefault="000843F9" w:rsidP="00206CC0">
      <w:r>
        <w:t>G</w:t>
      </w:r>
      <w:r w:rsidR="00A118AB">
        <w:t>overnment</w:t>
      </w:r>
      <w:r>
        <w:t xml:space="preserve"> has</w:t>
      </w:r>
      <w:r w:rsidR="00681466">
        <w:t xml:space="preserve"> </w:t>
      </w:r>
      <w:r w:rsidR="00263A4E">
        <w:t xml:space="preserve">four </w:t>
      </w:r>
      <w:r w:rsidR="00A118AB">
        <w:t xml:space="preserve">general approaches to reduce GHG </w:t>
      </w:r>
      <w:r w:rsidR="00263A4E">
        <w:t>emissions – regulation</w:t>
      </w:r>
      <w:r>
        <w:t>/guidance</w:t>
      </w:r>
      <w:r w:rsidR="00263A4E">
        <w:t>, infrastructure spending</w:t>
      </w:r>
      <w:r w:rsidR="00EB34FA">
        <w:t xml:space="preserve"> to encourage lower emission lifestyles</w:t>
      </w:r>
      <w:r w:rsidR="00263A4E">
        <w:t xml:space="preserve">, technology </w:t>
      </w:r>
      <w:r w:rsidR="006F3697">
        <w:t>investment that mitigates GHG</w:t>
      </w:r>
      <w:r w:rsidR="004856D4">
        <w:t xml:space="preserve"> emissions,</w:t>
      </w:r>
      <w:r w:rsidR="00263A4E">
        <w:t xml:space="preserve"> and carbon pricing.</w:t>
      </w:r>
    </w:p>
    <w:p w:rsidR="000843F9" w:rsidRDefault="004B62E4" w:rsidP="00206CC0">
      <w:r>
        <w:t>Conceptually, t</w:t>
      </w:r>
      <w:r w:rsidR="0008035B">
        <w:t>he easiest policy is regulation</w:t>
      </w:r>
      <w:r w:rsidR="00EB34FA">
        <w:t xml:space="preserve"> and guidance</w:t>
      </w:r>
      <w:r w:rsidR="0008035B">
        <w:t xml:space="preserve">. </w:t>
      </w:r>
      <w:r>
        <w:t>For example, t</w:t>
      </w:r>
      <w:r w:rsidR="004856D4">
        <w:t xml:space="preserve">he </w:t>
      </w:r>
      <w:r w:rsidR="00EB34FA">
        <w:t xml:space="preserve">Environmental Protection Agency in the </w:t>
      </w:r>
      <w:r w:rsidR="004856D4">
        <w:t xml:space="preserve">US has mandated a mileage of 54.5 miles per gallon for light duty vehicles by 2025. </w:t>
      </w:r>
      <w:r w:rsidR="00126E25">
        <w:t>In Canada, l</w:t>
      </w:r>
      <w:r>
        <w:t>abels on appliances such as EnerGuide</w:t>
      </w:r>
      <w:r w:rsidR="000843F9">
        <w:t xml:space="preserve"> offer information to consumers and while the</w:t>
      </w:r>
      <w:r w:rsidR="00126E25">
        <w:t>se</w:t>
      </w:r>
      <w:r w:rsidR="000843F9">
        <w:t xml:space="preserve"> are mandatory, government does not set a standard… yet.</w:t>
      </w:r>
      <w:r w:rsidR="00F877A6">
        <w:t xml:space="preserve"> </w:t>
      </w:r>
    </w:p>
    <w:p w:rsidR="000843F9" w:rsidRDefault="000843F9" w:rsidP="00206CC0">
      <w:r>
        <w:t xml:space="preserve">Regulation requires testing, standard setting, and enforcement. Given the array of energy using products in the market, this is a massive task </w:t>
      </w:r>
      <w:r w:rsidR="00B25465">
        <w:t xml:space="preserve">both </w:t>
      </w:r>
      <w:r>
        <w:t xml:space="preserve">to initiate and </w:t>
      </w:r>
      <w:r w:rsidR="00B25465">
        <w:t xml:space="preserve">to </w:t>
      </w:r>
      <w:r>
        <w:t>maintain. It may be tempting to impose the testing burden on industry, but the recent malfeasance of Vol</w:t>
      </w:r>
      <w:r w:rsidR="000A7D9C">
        <w:t>kswage</w:t>
      </w:r>
      <w:r>
        <w:t xml:space="preserve">n, </w:t>
      </w:r>
      <w:r w:rsidR="000A7D9C">
        <w:t>shows the</w:t>
      </w:r>
      <w:r w:rsidR="00EB34FA">
        <w:t xml:space="preserve"> weakness</w:t>
      </w:r>
      <w:r w:rsidR="000A7D9C">
        <w:t xml:space="preserve"> of that approach. </w:t>
      </w:r>
      <w:r w:rsidR="00077515">
        <w:t xml:space="preserve">Regulation </w:t>
      </w:r>
      <w:r w:rsidR="00EB34FA">
        <w:t>also takes time as the 2025 targets of the EPA show</w:t>
      </w:r>
      <w:r w:rsidR="00B25465">
        <w:t xml:space="preserve">; </w:t>
      </w:r>
      <w:r w:rsidR="00077515">
        <w:t>and r</w:t>
      </w:r>
      <w:r w:rsidR="00F877A6">
        <w:t xml:space="preserve">elying on </w:t>
      </w:r>
      <w:r w:rsidR="00077515">
        <w:t xml:space="preserve">this approach </w:t>
      </w:r>
      <w:r w:rsidR="00F877A6">
        <w:t xml:space="preserve">alone is </w:t>
      </w:r>
      <w:r w:rsidR="00EB34FA">
        <w:t xml:space="preserve">not </w:t>
      </w:r>
      <w:r w:rsidR="00F877A6">
        <w:t>a</w:t>
      </w:r>
      <w:r w:rsidR="00077515">
        <w:t xml:space="preserve">n </w:t>
      </w:r>
      <w:r w:rsidR="000A7D9C">
        <w:t>effective way to move consumers and industry</w:t>
      </w:r>
      <w:r w:rsidR="00EB34FA">
        <w:t xml:space="preserve"> quickly </w:t>
      </w:r>
      <w:r w:rsidR="000A7D9C">
        <w:t>toward energy efficiency and reduced emissions.</w:t>
      </w:r>
    </w:p>
    <w:p w:rsidR="00EB34FA" w:rsidRPr="00EB34FA" w:rsidRDefault="00077515" w:rsidP="00206CC0">
      <w:pPr>
        <w:rPr>
          <w:u w:val="single"/>
        </w:rPr>
      </w:pPr>
      <w:r>
        <w:t>An example of the second approach is the p</w:t>
      </w:r>
      <w:r w:rsidR="00EB34FA">
        <w:t>roactive infrast</w:t>
      </w:r>
      <w:r w:rsidR="00A118AB">
        <w:t>ructure investment</w:t>
      </w:r>
      <w:r w:rsidR="00EB34FA">
        <w:t xml:space="preserve"> in rapid transit</w:t>
      </w:r>
      <w:r w:rsidR="00126E25">
        <w:t>, popular</w:t>
      </w:r>
      <w:r w:rsidR="00EB34FA">
        <w:t xml:space="preserve"> with most mayors</w:t>
      </w:r>
      <w:r w:rsidR="008F37C3">
        <w:t xml:space="preserve">. </w:t>
      </w:r>
      <w:r w:rsidR="00A118AB">
        <w:t xml:space="preserve">Planners and green advocates promote bicycle lanes and rapid transit </w:t>
      </w:r>
      <w:r w:rsidR="00773ECE">
        <w:t>for their potential in reducing car use and resultant environmental benefits</w:t>
      </w:r>
      <w:r w:rsidR="006F3697">
        <w:t>.</w:t>
      </w:r>
      <w:r w:rsidR="00EB34FA">
        <w:t xml:space="preserve"> The weakness of these schemes is that most cities have completely disconnected transportation and land use (zoning) policies. </w:t>
      </w:r>
      <w:r w:rsidR="00F877A6">
        <w:t xml:space="preserve">Without aggressive limits on sprawl and programs to increase urban densities </w:t>
      </w:r>
      <w:r>
        <w:t xml:space="preserve">close to transit </w:t>
      </w:r>
      <w:r w:rsidR="00F877A6">
        <w:t>nodes, l</w:t>
      </w:r>
      <w:r w:rsidR="00EB34FA">
        <w:t>imited potential exi</w:t>
      </w:r>
      <w:r>
        <w:t>sts in the short-term for such investments</w:t>
      </w:r>
      <w:r w:rsidR="00EB34FA">
        <w:t xml:space="preserve"> and advocacy to make worthwhile contributions to GHG reductions</w:t>
      </w:r>
      <w:r w:rsidR="00F877A6">
        <w:t xml:space="preserve">. </w:t>
      </w:r>
      <w:r>
        <w:t xml:space="preserve">Draconian land use policies, which would support transit investments, are </w:t>
      </w:r>
      <w:r w:rsidR="00F877A6">
        <w:t xml:space="preserve">death at </w:t>
      </w:r>
      <w:r w:rsidR="00F877A6">
        <w:lastRenderedPageBreak/>
        <w:t xml:space="preserve">the polls. </w:t>
      </w:r>
      <w:r w:rsidR="006F3697">
        <w:t>Therefore</w:t>
      </w:r>
      <w:r w:rsidR="00F877A6">
        <w:t>, most mayors mortgage our future by investing in transit infrastructure that takes nobody to nowhere.</w:t>
      </w:r>
    </w:p>
    <w:p w:rsidR="00F877A6" w:rsidRDefault="00681466" w:rsidP="00206CC0">
      <w:r>
        <w:t xml:space="preserve">Chemical/biological/physical </w:t>
      </w:r>
      <w:r w:rsidR="003D0606">
        <w:t>solutions are the</w:t>
      </w:r>
      <w:r w:rsidR="00EB34FA">
        <w:t xml:space="preserve"> third </w:t>
      </w:r>
      <w:r w:rsidR="003D0606">
        <w:t>class of policy</w:t>
      </w:r>
      <w:r w:rsidR="00EB34FA">
        <w:t xml:space="preserve"> to control GHG emissions</w:t>
      </w:r>
      <w:r w:rsidR="008F37C3">
        <w:t xml:space="preserve">. </w:t>
      </w:r>
      <w:r w:rsidR="003D0606">
        <w:t xml:space="preserve">These range from carbon </w:t>
      </w:r>
      <w:r w:rsidR="001B5EDE">
        <w:t>capture and storage (</w:t>
      </w:r>
      <w:r w:rsidR="003D0606">
        <w:t>sequestration</w:t>
      </w:r>
      <w:r w:rsidR="001B5EDE">
        <w:t xml:space="preserve">) for so-called large emitters </w:t>
      </w:r>
      <w:r w:rsidR="003D0606">
        <w:t xml:space="preserve">to </w:t>
      </w:r>
      <w:r>
        <w:t>elaborate</w:t>
      </w:r>
      <w:r w:rsidR="003D0606">
        <w:t xml:space="preserve"> plans</w:t>
      </w:r>
      <w:r>
        <w:t xml:space="preserve"> involving massive reforestation or ocean storage</w:t>
      </w:r>
      <w:r w:rsidR="008F37C3">
        <w:t xml:space="preserve">. </w:t>
      </w:r>
      <w:r w:rsidR="001B5EDE">
        <w:t xml:space="preserve">Saskatchewan reportedly favours this approach. </w:t>
      </w:r>
      <w:r w:rsidR="002F7196">
        <w:t>However,</w:t>
      </w:r>
      <w:r w:rsidR="001B5EDE">
        <w:t xml:space="preserve"> targeted </w:t>
      </w:r>
      <w:r>
        <w:t xml:space="preserve">technical solutions offer limited impact on GHG mitigation </w:t>
      </w:r>
      <w:r w:rsidR="001C1241">
        <w:t>nationally</w:t>
      </w:r>
      <w:r w:rsidR="008F37C3">
        <w:t xml:space="preserve">. </w:t>
      </w:r>
      <w:r w:rsidR="002F7196">
        <w:t xml:space="preserve">This approach </w:t>
      </w:r>
      <w:r>
        <w:t>require</w:t>
      </w:r>
      <w:r w:rsidR="002F7196">
        <w:t xml:space="preserve">s </w:t>
      </w:r>
      <w:r w:rsidR="008F37C3">
        <w:t>massive</w:t>
      </w:r>
      <w:r>
        <w:t xml:space="preserve"> investment</w:t>
      </w:r>
      <w:r w:rsidR="001C1241">
        <w:t xml:space="preserve"> often </w:t>
      </w:r>
      <w:r>
        <w:t xml:space="preserve">in </w:t>
      </w:r>
      <w:r w:rsidR="002F7196">
        <w:t>emerging</w:t>
      </w:r>
      <w:r w:rsidR="00DD1CAF">
        <w:t xml:space="preserve"> (that is unproved</w:t>
      </w:r>
      <w:r w:rsidR="00331B24">
        <w:t>) technologies</w:t>
      </w:r>
      <w:r w:rsidR="00DD1CAF">
        <w:t xml:space="preserve">, </w:t>
      </w:r>
      <w:r w:rsidR="002F7196">
        <w:t xml:space="preserve">many of which remain in the </w:t>
      </w:r>
      <w:r>
        <w:t>realm of science fiction</w:t>
      </w:r>
      <w:r w:rsidR="00DD1CAF">
        <w:t xml:space="preserve"> and would be very costly</w:t>
      </w:r>
      <w:r>
        <w:t>.</w:t>
      </w:r>
      <w:r w:rsidR="00EB34FA">
        <w:t xml:space="preserve"> </w:t>
      </w:r>
    </w:p>
    <w:p w:rsidR="00681466" w:rsidRDefault="001C1241" w:rsidP="00206CC0">
      <w:r>
        <w:t>Carbon pricing, t</w:t>
      </w:r>
      <w:r w:rsidR="00681466">
        <w:t xml:space="preserve">he </w:t>
      </w:r>
      <w:r w:rsidR="00077515">
        <w:t>fourth</w:t>
      </w:r>
      <w:r w:rsidR="00681466">
        <w:t xml:space="preserve"> policy option </w:t>
      </w:r>
      <w:r w:rsidR="00077515">
        <w:t>for mitigating GHG emissions</w:t>
      </w:r>
      <w:r>
        <w:t xml:space="preserve">, </w:t>
      </w:r>
      <w:r w:rsidR="00681466">
        <w:t xml:space="preserve">comes in two </w:t>
      </w:r>
      <w:r w:rsidR="00DC381C">
        <w:t>variants</w:t>
      </w:r>
      <w:r w:rsidR="008F37C3">
        <w:t xml:space="preserve">. </w:t>
      </w:r>
      <w:r w:rsidR="00DC381C">
        <w:t>On the one hand, emissions trading</w:t>
      </w:r>
      <w:r w:rsidR="002F7196">
        <w:t xml:space="preserve"> or </w:t>
      </w:r>
      <w:r w:rsidR="00DD1CAF">
        <w:t>“ca</w:t>
      </w:r>
      <w:r w:rsidR="002F7196">
        <w:t>p and trade</w:t>
      </w:r>
      <w:r w:rsidR="000A7D9C">
        <w:t>,”</w:t>
      </w:r>
      <w:r w:rsidR="00DC381C">
        <w:t xml:space="preserve"> proposed by Manitoba, Ontario and Quebec, involves the creation of an artificial market that deals in GHG emission </w:t>
      </w:r>
      <w:r>
        <w:t>“</w:t>
      </w:r>
      <w:r w:rsidR="00DC381C">
        <w:t>rights</w:t>
      </w:r>
      <w:r w:rsidR="00B25465">
        <w:t>.”</w:t>
      </w:r>
      <w:r w:rsidR="008F37C3">
        <w:t xml:space="preserve"> </w:t>
      </w:r>
      <w:r w:rsidR="00DC381C">
        <w:t>This approach worked very well in the nineties in dealing with the sulphur-dioxide emissions of the coal fired power plants of the Eastern US</w:t>
      </w:r>
      <w:r w:rsidR="008F37C3">
        <w:t xml:space="preserve">. </w:t>
      </w:r>
      <w:r w:rsidR="00DC381C">
        <w:t xml:space="preserve">The EU emissions trading scheme </w:t>
      </w:r>
      <w:r>
        <w:t xml:space="preserve">also </w:t>
      </w:r>
      <w:r w:rsidR="00DC381C">
        <w:t>appears to be working better after a decade of miscues.</w:t>
      </w:r>
    </w:p>
    <w:p w:rsidR="00DC381C" w:rsidRDefault="000A7D9C" w:rsidP="00206CC0">
      <w:r>
        <w:t>Cap and trade schemes require</w:t>
      </w:r>
      <w:r w:rsidR="00AE6F35">
        <w:t xml:space="preserve"> government to set a standard for allowable GHG emissions for each industry</w:t>
      </w:r>
      <w:r w:rsidR="008F37C3">
        <w:t xml:space="preserve">. </w:t>
      </w:r>
      <w:r w:rsidR="00AE6F35">
        <w:t xml:space="preserve">Firms whose operations </w:t>
      </w:r>
      <w:r w:rsidR="002F7196">
        <w:t xml:space="preserve">lie above that standard </w:t>
      </w:r>
      <w:r w:rsidR="00D124CB">
        <w:t xml:space="preserve">must </w:t>
      </w:r>
      <w:r w:rsidR="002F7196">
        <w:t>purchase the right to operate</w:t>
      </w:r>
      <w:r w:rsidR="001C1241">
        <w:t xml:space="preserve"> (pollute)</w:t>
      </w:r>
      <w:r w:rsidR="002F7196">
        <w:t xml:space="preserve"> from businesses that </w:t>
      </w:r>
      <w:r w:rsidR="00D124CB">
        <w:t xml:space="preserve">are below </w:t>
      </w:r>
      <w:r w:rsidR="002F7196">
        <w:t>the standard</w:t>
      </w:r>
      <w:r w:rsidR="008F37C3">
        <w:t xml:space="preserve">. </w:t>
      </w:r>
      <w:r w:rsidR="002F7196">
        <w:t>This raises</w:t>
      </w:r>
      <w:r w:rsidR="001C1241">
        <w:t xml:space="preserve"> </w:t>
      </w:r>
      <w:r w:rsidR="002F7196">
        <w:t>cost</w:t>
      </w:r>
      <w:r w:rsidR="001C1241">
        <w:t>s</w:t>
      </w:r>
      <w:r w:rsidR="002F7196">
        <w:t xml:space="preserve"> for high polluters and </w:t>
      </w:r>
      <w:r w:rsidR="001C1241">
        <w:t xml:space="preserve">creates </w:t>
      </w:r>
      <w:r w:rsidR="002F7196">
        <w:t xml:space="preserve">the incentive </w:t>
      </w:r>
      <w:r w:rsidR="00F877A6">
        <w:t xml:space="preserve">for them </w:t>
      </w:r>
      <w:r w:rsidR="002F7196">
        <w:t xml:space="preserve">to invest in cleaner technologies.  </w:t>
      </w:r>
    </w:p>
    <w:p w:rsidR="00BA2281" w:rsidRDefault="002F7196" w:rsidP="00206CC0">
      <w:r>
        <w:t>Cap and trade schemes are technically complex to design and manage</w:t>
      </w:r>
      <w:r w:rsidR="008F37C3">
        <w:t xml:space="preserve">. </w:t>
      </w:r>
      <w:r>
        <w:t xml:space="preserve">A key requirement, and one that none of the three provinces proposing this approach can meet, is that </w:t>
      </w:r>
      <w:r w:rsidR="00331B24">
        <w:t xml:space="preserve">sufficient numbers </w:t>
      </w:r>
      <w:r>
        <w:t xml:space="preserve"> businesses </w:t>
      </w:r>
      <w:r w:rsidR="00B25465">
        <w:t xml:space="preserve">must exist </w:t>
      </w:r>
      <w:r>
        <w:t>within each sector to support a market for emissions trading</w:t>
      </w:r>
      <w:r w:rsidR="008F37C3">
        <w:t xml:space="preserve">. </w:t>
      </w:r>
      <w:r w:rsidR="00C32273">
        <w:t>S</w:t>
      </w:r>
      <w:r>
        <w:t xml:space="preserve">uccess of </w:t>
      </w:r>
      <w:r w:rsidR="00D124CB">
        <w:t xml:space="preserve">the </w:t>
      </w:r>
      <w:r>
        <w:t>SO</w:t>
      </w:r>
      <w:r w:rsidRPr="002F7196">
        <w:rPr>
          <w:sz w:val="18"/>
        </w:rPr>
        <w:t>2</w:t>
      </w:r>
      <w:r w:rsidR="00D124CB">
        <w:rPr>
          <w:sz w:val="18"/>
        </w:rPr>
        <w:t xml:space="preserve"> </w:t>
      </w:r>
      <w:r w:rsidR="00D124CB">
        <w:t xml:space="preserve">cap and trade plan </w:t>
      </w:r>
      <w:r w:rsidR="00C32273">
        <w:t xml:space="preserve">in the nineties </w:t>
      </w:r>
      <w:r w:rsidR="00331B24">
        <w:t xml:space="preserve">worked because </w:t>
      </w:r>
      <w:r w:rsidR="00C32273">
        <w:t xml:space="preserve">the coal-fired plants being in the same </w:t>
      </w:r>
      <w:r w:rsidR="00331B24">
        <w:t>sector</w:t>
      </w:r>
      <w:r w:rsidR="00BA2281">
        <w:t xml:space="preserve"> </w:t>
      </w:r>
      <w:r w:rsidR="00331B24">
        <w:t>used different vintages of the same technology. D</w:t>
      </w:r>
      <w:r w:rsidR="00C32273">
        <w:t xml:space="preserve">efining a standard of performance was </w:t>
      </w:r>
      <w:r w:rsidR="00B25465">
        <w:t>straightforward</w:t>
      </w:r>
      <w:r w:rsidR="00331B24">
        <w:t xml:space="preserve"> and the polluting firms had </w:t>
      </w:r>
      <w:r w:rsidR="00F877A6">
        <w:t xml:space="preserve">technical </w:t>
      </w:r>
      <w:r w:rsidR="00331B24">
        <w:t xml:space="preserve">options for </w:t>
      </w:r>
      <w:r w:rsidR="001C1241">
        <w:t>adopting technologies with lower emissions</w:t>
      </w:r>
      <w:r w:rsidR="00C32273">
        <w:t xml:space="preserve">. </w:t>
      </w:r>
    </w:p>
    <w:p w:rsidR="00BA2281" w:rsidRDefault="00C32273" w:rsidP="00206CC0">
      <w:r>
        <w:t xml:space="preserve">In Manitoba, the top ten emitters include a fertilizer plant, two municipally owned </w:t>
      </w:r>
      <w:r w:rsidR="00BA2281">
        <w:t xml:space="preserve">landfills, a paper </w:t>
      </w:r>
      <w:r w:rsidR="008F37C3">
        <w:t>mill,</w:t>
      </w:r>
      <w:r w:rsidR="00BA2281">
        <w:t xml:space="preserve"> and a smelting operation</w:t>
      </w:r>
      <w:r w:rsidR="008F37C3">
        <w:t xml:space="preserve">. </w:t>
      </w:r>
      <w:r w:rsidR="00331B24">
        <w:t>There is no common denominator</w:t>
      </w:r>
      <w:r w:rsidR="00D124CB">
        <w:t xml:space="preserve"> and i</w:t>
      </w:r>
      <w:r w:rsidR="00BA2281">
        <w:t xml:space="preserve">t will be impossible to develop an emissions market within </w:t>
      </w:r>
      <w:r w:rsidR="00D124CB">
        <w:t xml:space="preserve">the </w:t>
      </w:r>
      <w:r w:rsidR="00BA2281">
        <w:t>province</w:t>
      </w:r>
      <w:r w:rsidR="008F37C3">
        <w:t xml:space="preserve">. </w:t>
      </w:r>
      <w:r w:rsidR="00BA2281">
        <w:t xml:space="preserve">Manitoba, </w:t>
      </w:r>
      <w:r w:rsidR="008F37C3">
        <w:t>Ontario,</w:t>
      </w:r>
      <w:r w:rsidR="00BA2281">
        <w:t xml:space="preserve"> and Quebec have stated t</w:t>
      </w:r>
      <w:r w:rsidR="00331B24">
        <w:t>hey will coordinate their plans and that is an improvement.</w:t>
      </w:r>
      <w:r w:rsidR="00BA2281">
        <w:t xml:space="preserve"> However, that </w:t>
      </w:r>
      <w:r w:rsidR="00331B24">
        <w:t xml:space="preserve">still will </w:t>
      </w:r>
      <w:r w:rsidR="00BA2281">
        <w:t>not produce enough representation within the major polluting sectors</w:t>
      </w:r>
      <w:r w:rsidR="008F37C3">
        <w:t xml:space="preserve">. </w:t>
      </w:r>
      <w:r w:rsidR="006C53A7">
        <w:t xml:space="preserve">In addition, </w:t>
      </w:r>
      <w:r w:rsidR="001C1241">
        <w:t xml:space="preserve">these </w:t>
      </w:r>
      <w:r w:rsidR="006C53A7">
        <w:t>p</w:t>
      </w:r>
      <w:r w:rsidR="00BA2281">
        <w:t>rovinces, especially Ontario, have hardly distinguished themselves in the</w:t>
      </w:r>
      <w:r w:rsidR="00D124CB">
        <w:t>ir</w:t>
      </w:r>
      <w:r w:rsidR="00BA2281">
        <w:t xml:space="preserve"> </w:t>
      </w:r>
      <w:r w:rsidR="00D124CB">
        <w:t>fiscal management</w:t>
      </w:r>
      <w:r w:rsidR="008F37C3">
        <w:t>.</w:t>
      </w:r>
      <w:r w:rsidR="00331B24">
        <w:t xml:space="preserve"> Prospects are dim that </w:t>
      </w:r>
      <w:r w:rsidR="001C1241">
        <w:t xml:space="preserve">any provincial </w:t>
      </w:r>
      <w:r w:rsidR="00B25465">
        <w:t>jurisdiction can</w:t>
      </w:r>
      <w:r w:rsidR="00331B24">
        <w:t xml:space="preserve"> manage such a sophisticated system. </w:t>
      </w:r>
      <w:r w:rsidR="00BA2281">
        <w:t xml:space="preserve">Only a national emissions trading program has </w:t>
      </w:r>
      <w:r w:rsidR="006C53A7">
        <w:t xml:space="preserve">any </w:t>
      </w:r>
      <w:r w:rsidR="00BA2281">
        <w:t>hope of succeeding.</w:t>
      </w:r>
      <w:r w:rsidR="008F37C3">
        <w:t xml:space="preserve"> Indeed, a case exists for </w:t>
      </w:r>
      <w:r w:rsidR="00F877A6">
        <w:t xml:space="preserve">the creation of </w:t>
      </w:r>
      <w:r w:rsidR="008F37C3">
        <w:t>a North American emissions trading p</w:t>
      </w:r>
      <w:r w:rsidR="00331B24">
        <w:t>rogram.</w:t>
      </w:r>
    </w:p>
    <w:p w:rsidR="00D124CB" w:rsidRDefault="00077515" w:rsidP="00206CC0">
      <w:r>
        <w:t xml:space="preserve">The second type of carbon </w:t>
      </w:r>
      <w:r w:rsidR="00126E25">
        <w:t>pricing is</w:t>
      </w:r>
      <w:r>
        <w:t xml:space="preserve"> a di</w:t>
      </w:r>
      <w:r w:rsidR="006C53A7">
        <w:t>rect tax</w:t>
      </w:r>
      <w:r>
        <w:t xml:space="preserve"> on gasoline and other fossil fuels</w:t>
      </w:r>
      <w:r w:rsidR="00126E25">
        <w:t>.</w:t>
      </w:r>
      <w:r w:rsidR="008F37C3">
        <w:t xml:space="preserve"> </w:t>
      </w:r>
      <w:r w:rsidR="00D124CB">
        <w:t>Such a</w:t>
      </w:r>
      <w:r w:rsidR="00834173">
        <w:t xml:space="preserve"> gas tax </w:t>
      </w:r>
      <w:r w:rsidR="00126E25">
        <w:t xml:space="preserve">adds the </w:t>
      </w:r>
      <w:r w:rsidR="00834173">
        <w:t xml:space="preserve">social cost of fossil fuel </w:t>
      </w:r>
      <w:r w:rsidR="00D124CB">
        <w:t xml:space="preserve">with in the retail </w:t>
      </w:r>
      <w:r w:rsidR="00834173">
        <w:t>price of fuel, creating an incentive</w:t>
      </w:r>
      <w:r w:rsidR="00D124CB">
        <w:t xml:space="preserve"> for users</w:t>
      </w:r>
      <w:r w:rsidR="00834173">
        <w:t xml:space="preserve"> to move to more efficient, less polluting transportation and manufacturing technologies. </w:t>
      </w:r>
      <w:r w:rsidR="006C53A7">
        <w:t xml:space="preserve">BC implemented </w:t>
      </w:r>
      <w:r w:rsidR="00D124CB">
        <w:t>such a</w:t>
      </w:r>
      <w:r w:rsidR="006C53A7">
        <w:t xml:space="preserve"> policy </w:t>
      </w:r>
      <w:r w:rsidR="00F05592">
        <w:t>in 2008 and this approach appears to have reduced emissions</w:t>
      </w:r>
      <w:r w:rsidR="008F37C3">
        <w:t xml:space="preserve">. </w:t>
      </w:r>
      <w:r w:rsidR="00F05592">
        <w:t>Alberta indicates it will follow suit</w:t>
      </w:r>
      <w:r w:rsidR="008F37C3">
        <w:t xml:space="preserve">. </w:t>
      </w:r>
      <w:r w:rsidR="00F05592">
        <w:t>This policy is administratively simple, since gas taxes have long served as an important public revenue source</w:t>
      </w:r>
      <w:r w:rsidR="008F37C3">
        <w:t xml:space="preserve">. </w:t>
      </w:r>
      <w:r w:rsidR="00F05592">
        <w:t xml:space="preserve">The </w:t>
      </w:r>
      <w:r w:rsidR="008F37C3">
        <w:t>defect with a gas tax is</w:t>
      </w:r>
      <w:r w:rsidR="00F05592">
        <w:t xml:space="preserve"> its regressivity </w:t>
      </w:r>
      <w:r w:rsidR="00D124CB">
        <w:t xml:space="preserve">(low income users pay proportionately more) </w:t>
      </w:r>
      <w:r w:rsidR="00F05592">
        <w:t>and industry argu</w:t>
      </w:r>
      <w:r w:rsidR="00D124CB">
        <w:t>es</w:t>
      </w:r>
      <w:r w:rsidR="009D32DB">
        <w:t xml:space="preserve"> t</w:t>
      </w:r>
      <w:r w:rsidR="00F05592">
        <w:t>hat it is</w:t>
      </w:r>
      <w:r w:rsidR="00D124CB">
        <w:t xml:space="preserve"> a</w:t>
      </w:r>
      <w:r w:rsidR="00F05592">
        <w:t xml:space="preserve"> job</w:t>
      </w:r>
      <w:r w:rsidR="00D124CB">
        <w:t>s</w:t>
      </w:r>
      <w:r w:rsidR="00F05592">
        <w:t xml:space="preserve"> killer</w:t>
      </w:r>
      <w:r w:rsidR="008F37C3">
        <w:t xml:space="preserve">. </w:t>
      </w:r>
    </w:p>
    <w:p w:rsidR="006C53A7" w:rsidRDefault="00F05592" w:rsidP="00206CC0">
      <w:r>
        <w:t>With oil touchin</w:t>
      </w:r>
      <w:r w:rsidR="009D32DB">
        <w:t>g $3</w:t>
      </w:r>
      <w:r w:rsidR="00331B24">
        <w:t>0</w:t>
      </w:r>
      <w:r w:rsidR="00D124CB">
        <w:t>(U</w:t>
      </w:r>
      <w:r w:rsidR="009D32DB">
        <w:t xml:space="preserve">S) per barrel, the time is right to implement such a tax with minimal </w:t>
      </w:r>
      <w:r w:rsidR="00331B24">
        <w:t xml:space="preserve">financial </w:t>
      </w:r>
      <w:r w:rsidR="009D32DB">
        <w:t>disruption</w:t>
      </w:r>
      <w:r w:rsidR="00331B24">
        <w:t xml:space="preserve"> to businesses and households.</w:t>
      </w:r>
      <w:r w:rsidR="00126E25">
        <w:t xml:space="preserve"> Starting with a small increase, and then following a schedule </w:t>
      </w:r>
      <w:r w:rsidR="00126E25">
        <w:lastRenderedPageBreak/>
        <w:t xml:space="preserve">of steady increases that varies with sector will allow government to manage these defects. </w:t>
      </w:r>
      <w:r w:rsidR="00331B24">
        <w:t>Predictability is</w:t>
      </w:r>
      <w:r w:rsidR="00834173">
        <w:t xml:space="preserve"> </w:t>
      </w:r>
      <w:r w:rsidR="00F877A6">
        <w:t xml:space="preserve">the </w:t>
      </w:r>
      <w:r w:rsidR="00834173">
        <w:t>key to success</w:t>
      </w:r>
      <w:r w:rsidR="00126E25">
        <w:t xml:space="preserve"> to such a tax</w:t>
      </w:r>
      <w:r w:rsidR="00834173">
        <w:t>. This approach fails when governments reverse direction and fossil fuel users believe that they can “wait out”</w:t>
      </w:r>
      <w:r w:rsidR="00734EFD">
        <w:t xml:space="preserve"> any tax</w:t>
      </w:r>
      <w:r w:rsidR="00834173">
        <w:t xml:space="preserve"> regime.  </w:t>
      </w:r>
    </w:p>
    <w:p w:rsidR="009D32DB" w:rsidRDefault="00834173" w:rsidP="00206CC0">
      <w:r>
        <w:t>N</w:t>
      </w:r>
      <w:r w:rsidR="009D32DB">
        <w:t>o one likes a new tax</w:t>
      </w:r>
      <w:r w:rsidR="008F37C3">
        <w:t xml:space="preserve">. </w:t>
      </w:r>
      <w:r>
        <w:t>To make such a levy more palatable, g</w:t>
      </w:r>
      <w:r w:rsidR="009D32DB">
        <w:t>overnment can earmark the revenues from t</w:t>
      </w:r>
      <w:r w:rsidR="00126E25">
        <w:t>he gas tax to support renewable low emissions energy</w:t>
      </w:r>
      <w:r w:rsidR="009D32DB">
        <w:t xml:space="preserve"> technologies</w:t>
      </w:r>
      <w:r w:rsidR="008F37C3">
        <w:t>.</w:t>
      </w:r>
      <w:r>
        <w:t xml:space="preserve"> A danger is that </w:t>
      </w:r>
      <w:r w:rsidR="00D124CB">
        <w:t xml:space="preserve">governments may reduce </w:t>
      </w:r>
      <w:r>
        <w:t>existing public support for new energy technologies leaving the net contribution the same</w:t>
      </w:r>
      <w:r w:rsidR="00734EFD">
        <w:t xml:space="preserve">. </w:t>
      </w:r>
    </w:p>
    <w:p w:rsidR="00734EFD" w:rsidRDefault="00734EFD" w:rsidP="00206CC0">
      <w:r>
        <w:t>M</w:t>
      </w:r>
      <w:r w:rsidR="001C1241">
        <w:t>ost</w:t>
      </w:r>
      <w:r>
        <w:t xml:space="preserve"> provinces have run out of political runway to introduce any new taxes. Therefore, the lead of BC and perhaps Alberta will likely not induce other jurisdictions to introduce a new gas tax.</w:t>
      </w:r>
      <w:r w:rsidR="006F3697">
        <w:t xml:space="preserve"> This must be a federal initiative.</w:t>
      </w:r>
    </w:p>
    <w:p w:rsidR="00523BBD" w:rsidRDefault="00523BBD" w:rsidP="00206CC0">
      <w:r>
        <w:t xml:space="preserve">2015 was the hottest year on record. Car sales in North America are very strong, led by the increasingly ubiquitous pick-up truck as consumers respond to the lower costs of fuel. The “disconnect” between the evidence of global warming and market signals requires </w:t>
      </w:r>
      <w:r w:rsidR="00126E25">
        <w:t xml:space="preserve">urgent </w:t>
      </w:r>
      <w:r>
        <w:t>action, if the Paris agreement is not to evaporate like its predecessors.</w:t>
      </w:r>
    </w:p>
    <w:p w:rsidR="00BA2281" w:rsidRDefault="00734EFD" w:rsidP="00206CC0">
      <w:r>
        <w:t>The patchwork of provincial policy condemns Canada to failure in addressing climate change</w:t>
      </w:r>
      <w:r w:rsidR="006F3697">
        <w:t xml:space="preserve"> and each provinces pursues its own “vision.”</w:t>
      </w:r>
      <w:r>
        <w:t xml:space="preserve"> </w:t>
      </w:r>
      <w:r w:rsidR="00523BBD">
        <w:t xml:space="preserve">The argument that each province needs a unique climate change program to support its unique circumstances is bunk. </w:t>
      </w:r>
      <w:r w:rsidR="00D124CB">
        <w:t>F</w:t>
      </w:r>
      <w:r w:rsidR="00664051">
        <w:t>ederal leadership</w:t>
      </w:r>
      <w:r>
        <w:t xml:space="preserve"> must </w:t>
      </w:r>
      <w:r w:rsidR="008F37C3">
        <w:t>overcom</w:t>
      </w:r>
      <w:r>
        <w:t>e</w:t>
      </w:r>
      <w:r w:rsidR="008F37C3">
        <w:t xml:space="preserve"> the diversity of </w:t>
      </w:r>
      <w:r w:rsidR="00D0799B">
        <w:t xml:space="preserve">fragmented and partial provincial </w:t>
      </w:r>
      <w:r w:rsidR="008F37C3">
        <w:t>approaches</w:t>
      </w:r>
      <w:r w:rsidR="00834173">
        <w:t xml:space="preserve">. Only with </w:t>
      </w:r>
      <w:r w:rsidR="006F3697">
        <w:t xml:space="preserve">coordinated regulations, support for </w:t>
      </w:r>
      <w:bookmarkStart w:id="0" w:name="_GoBack"/>
      <w:bookmarkEnd w:id="0"/>
      <w:r w:rsidR="006F3697">
        <w:t>technical solutions, a</w:t>
      </w:r>
      <w:r w:rsidR="00834173">
        <w:t xml:space="preserve"> national gas tax</w:t>
      </w:r>
      <w:r w:rsidR="006F3697">
        <w:t>,</w:t>
      </w:r>
      <w:r w:rsidR="00834173">
        <w:t xml:space="preserve"> and </w:t>
      </w:r>
      <w:r w:rsidR="006F3697">
        <w:t xml:space="preserve">a </w:t>
      </w:r>
      <w:r w:rsidR="00D124CB">
        <w:t xml:space="preserve">national </w:t>
      </w:r>
      <w:r w:rsidR="000A7D9C">
        <w:t>emissions</w:t>
      </w:r>
      <w:r w:rsidR="00834173">
        <w:t xml:space="preserve"> trading program has Canada any chance of meeting its Paris commitments.</w:t>
      </w:r>
    </w:p>
    <w:sectPr w:rsidR="00BA228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activeWritingStyle w:appName="MSWord" w:lang="en-CA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C0"/>
    <w:rsid w:val="00077515"/>
    <w:rsid w:val="0008035B"/>
    <w:rsid w:val="000843F9"/>
    <w:rsid w:val="000A7D9C"/>
    <w:rsid w:val="00126E25"/>
    <w:rsid w:val="0013298C"/>
    <w:rsid w:val="00167735"/>
    <w:rsid w:val="001B5EDE"/>
    <w:rsid w:val="001C1241"/>
    <w:rsid w:val="00206CC0"/>
    <w:rsid w:val="00263A4E"/>
    <w:rsid w:val="002F7196"/>
    <w:rsid w:val="00331B24"/>
    <w:rsid w:val="00342BAF"/>
    <w:rsid w:val="00387369"/>
    <w:rsid w:val="003D0606"/>
    <w:rsid w:val="004856D4"/>
    <w:rsid w:val="004B62E4"/>
    <w:rsid w:val="00523BBD"/>
    <w:rsid w:val="005E645A"/>
    <w:rsid w:val="00664051"/>
    <w:rsid w:val="00681466"/>
    <w:rsid w:val="006C53A7"/>
    <w:rsid w:val="006F3697"/>
    <w:rsid w:val="00734EFD"/>
    <w:rsid w:val="00773ECE"/>
    <w:rsid w:val="00797F0F"/>
    <w:rsid w:val="00834173"/>
    <w:rsid w:val="008825B9"/>
    <w:rsid w:val="008F37C3"/>
    <w:rsid w:val="009D32DB"/>
    <w:rsid w:val="00A118AB"/>
    <w:rsid w:val="00AB2648"/>
    <w:rsid w:val="00AD5B0C"/>
    <w:rsid w:val="00AE6F35"/>
    <w:rsid w:val="00B17A1E"/>
    <w:rsid w:val="00B25465"/>
    <w:rsid w:val="00B64CD5"/>
    <w:rsid w:val="00BA2281"/>
    <w:rsid w:val="00C32273"/>
    <w:rsid w:val="00C91634"/>
    <w:rsid w:val="00CD5DAE"/>
    <w:rsid w:val="00D0799B"/>
    <w:rsid w:val="00D124CB"/>
    <w:rsid w:val="00D82763"/>
    <w:rsid w:val="00DC1EA2"/>
    <w:rsid w:val="00DC381C"/>
    <w:rsid w:val="00DD1CAF"/>
    <w:rsid w:val="00E046A1"/>
    <w:rsid w:val="00E43929"/>
    <w:rsid w:val="00EB34FA"/>
    <w:rsid w:val="00F05592"/>
    <w:rsid w:val="00F87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155DE7-CF6F-4288-AE96-5F9B7A0E5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B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B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1350</Words>
  <Characters>7697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Mason</dc:creator>
  <cp:keywords/>
  <dc:description/>
  <cp:lastModifiedBy>Greg Mason</cp:lastModifiedBy>
  <cp:revision>2</cp:revision>
  <cp:lastPrinted>2016-01-15T16:56:00Z</cp:lastPrinted>
  <dcterms:created xsi:type="dcterms:W3CDTF">2016-01-26T20:42:00Z</dcterms:created>
  <dcterms:modified xsi:type="dcterms:W3CDTF">2016-01-26T20:42:00Z</dcterms:modified>
</cp:coreProperties>
</file>